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de-DE"/>
        </w:rPr>
        <w:t>Summer Garden Fish Tacos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ear of corn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s-ES_tradnl"/>
        </w:rPr>
        <w:t>1 poblano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orange roughy filets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salt and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yellow squash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plum tomato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chopped red onion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cilantro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grated lime zest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taco shells or flour tortillas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1/2 ripe avocado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fish with salt and pepper and wrap tightly in foil.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on the grill to cook through.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corn to the grill to roast.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My fish took about 15 minutes to cook on a 300 degree grill.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The corn took about 20 minutes to brown on the outside - the inside was perfectly roasted.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squash and poblano in half.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Roast on grill until charred.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vegetables and chop fish for the tacos.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Chop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the tomato and the red onion and add the lime zest.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lice the kernels off the cob and add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it to the salsa.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Warm tortillas.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