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Marinated Pork Tenderloins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balsamic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1/3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2 Tbs.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1/2 tsp. firmly packed golden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tsp. freshly ground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finely chopped fresh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garlic cloves,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pork tenderloins, about 2 1/2 lb. total,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trimmed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Salt,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 make the marinade, in a food processor, combine the vinegar, olive oil, soy sauce, brown sugar, rosemary, garlic and pepper and pulse until blended.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Place the tenderloins in a ziploc bag and pour the marinade over them.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refrigerate, turning occasionally, for up to 6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Prepare a charcoal or gas grill for direct grilling over medium-high heat.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the tenderloins from the marinade.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Grill the meat over the hottest part of a charcoal fire or directly over the heat elements of a gas grill.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the meat every 4 to 5 minutes and baste with the marinade for up to 5 minutes before the meat is done until cooked to your liking, about 20 minutes total for medium (slightly pink at the center and juicy).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Move tenderloins to a platter.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let rest 10 minutes.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against the grain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