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White Chocolate Blondies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cup walnuts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1/2 cups flour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teaspoon baking powder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1/2 teaspoon salt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12 Tablespoons butter, melted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1/2 cups brown sugar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2 eggs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4 teaspoons vanilla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 ounces good quality white chocolate, chopped</w:t>
      </w: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  <w:rtl w:val="0"/>
          <w:lang w:val="en-US"/>
        </w:rPr>
        <w:t>Spread nuts on a baking sheet and toast in a 350 oven for 10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</w:rPr>
        <w:t>Chop.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Fit a 9x13" pan with foil and spray with cooking spray.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Whisk together flour, baking powder and salt.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Whisk melted butter and brown sugar until combined.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Add eggs and vanilla.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Fold in dry ingredients.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Fold in nuts and white chocolate.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</w:rPr>
        <w:t>Bake 22-25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Cool pan on wire rack.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Remove blondies by lifting out foil.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it-IT"/>
        </w:rPr>
        <w:t>Cut into 2" squares.</w:t>
      </w:r>
      <w:r>
        <w:rPr>
          <w:sz w:val="24"/>
          <w:szCs w:val="24"/>
          <w:rtl w:val="0"/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